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5F31" w14:textId="397F2F5F" w:rsidR="00245594" w:rsidRPr="00C2426B" w:rsidRDefault="00245594" w:rsidP="00245594">
      <w:pPr>
        <w:rPr>
          <w:color w:val="FFFFFF" w:themeColor="background1"/>
          <w:sz w:val="28"/>
          <w:szCs w:val="28"/>
        </w:rPr>
      </w:pPr>
      <w:r>
        <w:rPr>
          <w:rFonts w:ascii="Arial" w:hAnsi="Arial" w:cs="Arial"/>
          <w:noProof/>
          <w:color w:val="000000"/>
          <w:kern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92202" wp14:editId="0EFEED42">
                <wp:simplePos x="0" y="0"/>
                <wp:positionH relativeFrom="margin">
                  <wp:align>center</wp:align>
                </wp:positionH>
                <wp:positionV relativeFrom="paragraph">
                  <wp:posOffset>-223520</wp:posOffset>
                </wp:positionV>
                <wp:extent cx="6377940" cy="281940"/>
                <wp:effectExtent l="0" t="0" r="0" b="3810"/>
                <wp:wrapNone/>
                <wp:docPr id="111625070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79D6D" w14:textId="77777777" w:rsidR="00245594" w:rsidRPr="00C2426B" w:rsidRDefault="00245594" w:rsidP="00245594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2426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TERMO ESPECÍFICO DE RESPONSABILIDADE SOBRE DEVOLUÇÃO DE CONTAINER(S)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9220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-17.6pt;width:502.2pt;height:22.2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" filled="f" stroked="f" strokeweight=".5pt">
                <v:textbox>
                  <w:txbxContent>
                    <w:p w14:paraId="1E979D6D" w14:textId="77777777" w:rsidR="00245594" w:rsidRPr="00C2426B" w:rsidRDefault="00245594" w:rsidP="00245594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2426B">
                        <w:rPr>
                          <w:color w:val="FFFFFF" w:themeColor="background1"/>
                          <w:sz w:val="28"/>
                          <w:szCs w:val="28"/>
                        </w:rPr>
                        <w:t>TERMO ESPECÍFICO DE RESPONSABILIDADE SOBRE DEVOLUÇÃO DE CONTAINER(S)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kern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886CB" wp14:editId="5B07BEBE">
                <wp:simplePos x="0" y="0"/>
                <wp:positionH relativeFrom="margin">
                  <wp:align>center</wp:align>
                </wp:positionH>
                <wp:positionV relativeFrom="paragraph">
                  <wp:posOffset>-226695</wp:posOffset>
                </wp:positionV>
                <wp:extent cx="6621780" cy="342900"/>
                <wp:effectExtent l="0" t="0" r="26670" b="19050"/>
                <wp:wrapNone/>
                <wp:docPr id="1557073210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43EBF" id="Retângulo: Cantos Arredondados 3" o:spid="_x0000_s1026" style="position:absolute;margin-left:0;margin-top:-17.85pt;width:521.4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" fillcolor="#1f3763 [1604]" strokecolor="#44546a [3215]" strokeweight="1pt">
                <v:stroke joinstyle="miter"/>
                <w10:wrap anchorx="margin"/>
              </v:roundrect>
            </w:pict>
          </mc:Fallback>
        </mc:AlternateContent>
      </w:r>
      <w:r w:rsidRPr="00245594">
        <w:rPr>
          <w:color w:val="FFFFFF" w:themeColor="background1"/>
          <w:sz w:val="28"/>
          <w:szCs w:val="28"/>
        </w:rPr>
        <w:t xml:space="preserve"> </w:t>
      </w:r>
      <w:r w:rsidRPr="00C2426B">
        <w:rPr>
          <w:color w:val="FFFFFF" w:themeColor="background1"/>
          <w:sz w:val="28"/>
          <w:szCs w:val="28"/>
        </w:rPr>
        <w:t>T (S)</w:t>
      </w:r>
    </w:p>
    <w:p w14:paraId="68DEDE5E" w14:textId="6EA9ADE5" w:rsidR="00245594" w:rsidRPr="004A7567" w:rsidRDefault="00245594" w:rsidP="00245594">
      <w:pPr>
        <w:pStyle w:val="Ttulo1"/>
        <w:jc w:val="both"/>
        <w:rPr>
          <w:rFonts w:ascii="Arial" w:hAnsi="Arial" w:cs="Arial"/>
          <w:bCs/>
          <w:sz w:val="22"/>
          <w:szCs w:val="22"/>
        </w:rPr>
      </w:pPr>
      <w:r w:rsidRPr="004A7567">
        <w:rPr>
          <w:rFonts w:ascii="Arial" w:hAnsi="Arial" w:cs="Arial"/>
          <w:sz w:val="22"/>
          <w:szCs w:val="22"/>
        </w:rPr>
        <w:t>À Agente</w:t>
      </w:r>
      <w:r w:rsidRPr="004A7567">
        <w:rPr>
          <w:rFonts w:ascii="Arial" w:hAnsi="Arial" w:cs="Arial"/>
          <w:b w:val="0"/>
          <w:sz w:val="22"/>
          <w:szCs w:val="22"/>
        </w:rPr>
        <w:t xml:space="preserve">: </w:t>
      </w:r>
      <w:r w:rsidRPr="004A7567">
        <w:rPr>
          <w:rFonts w:ascii="Arial" w:hAnsi="Arial" w:cs="Arial"/>
          <w:sz w:val="22"/>
          <w:szCs w:val="22"/>
        </w:rPr>
        <w:t>TRANSIT BR LOGISTICA LTDA</w:t>
      </w:r>
    </w:p>
    <w:p w14:paraId="4905B9E1" w14:textId="77777777" w:rsidR="00245594" w:rsidRPr="004A7567" w:rsidRDefault="00245594" w:rsidP="00245594">
      <w:pPr>
        <w:spacing w:after="0" w:line="240" w:lineRule="auto"/>
        <w:jc w:val="both"/>
        <w:rPr>
          <w:rFonts w:ascii="Arial" w:hAnsi="Arial"/>
          <w:color w:val="000000"/>
          <w:kern w:val="24"/>
        </w:rPr>
      </w:pPr>
      <w:r w:rsidRPr="004A7567">
        <w:rPr>
          <w:rFonts w:ascii="Arial" w:hAnsi="Arial" w:cs="Arial"/>
          <w:b/>
        </w:rPr>
        <w:t>CNPJ: 14.436.435/0001</w:t>
      </w:r>
      <w:r>
        <w:rPr>
          <w:rFonts w:ascii="Arial" w:hAnsi="Arial" w:cs="Arial"/>
          <w:b/>
        </w:rPr>
        <w:t>-</w:t>
      </w:r>
      <w:r w:rsidRPr="004A7567">
        <w:rPr>
          <w:rFonts w:ascii="Arial" w:hAnsi="Arial" w:cs="Arial"/>
          <w:b/>
        </w:rPr>
        <w:t>98</w:t>
      </w:r>
    </w:p>
    <w:p w14:paraId="0861FE8F" w14:textId="4BE3451A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1F9384F4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"/>
        <w:tblW w:w="96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54"/>
      </w:tblGrid>
      <w:tr w:rsidR="000A4375" w14:paraId="1F7613CA" w14:textId="77777777" w:rsidTr="001439A0">
        <w:trPr>
          <w:trHeight w:val="271"/>
        </w:trPr>
        <w:tc>
          <w:tcPr>
            <w:tcW w:w="4815" w:type="dxa"/>
          </w:tcPr>
          <w:p w14:paraId="79605556" w14:textId="33E93B1B" w:rsidR="000A4375" w:rsidRDefault="00B208AB">
            <w:pPr>
              <w:jc w:val="both"/>
              <w:rPr>
                <w:rFonts w:ascii="Arial" w:eastAsia="Arial" w:hAnsi="Arial" w:cs="Arial"/>
                <w:color w:val="000000"/>
              </w:rPr>
            </w:pPr>
            <w:permStart w:id="1432029773" w:edGrp="everyone" w:colFirst="0" w:colLast="0"/>
            <w:r>
              <w:rPr>
                <w:rFonts w:ascii="Arial" w:eastAsia="Arial" w:hAnsi="Arial" w:cs="Arial"/>
                <w:b/>
                <w:color w:val="000000"/>
              </w:rPr>
              <w:t>B/L</w:t>
            </w:r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xxxx</w:t>
            </w:r>
            <w:proofErr w:type="spellEnd"/>
            <w:r w:rsidR="005D1FF1">
              <w:rPr>
                <w:rFonts w:ascii="Arial" w:eastAsia="Arial" w:hAnsi="Arial" w:cs="Arial"/>
                <w:color w:val="FF0000"/>
              </w:rPr>
              <w:t xml:space="preserve">                                        </w:t>
            </w:r>
          </w:p>
        </w:tc>
        <w:tc>
          <w:tcPr>
            <w:tcW w:w="4854" w:type="dxa"/>
          </w:tcPr>
          <w:p w14:paraId="7FB6B621" w14:textId="44279FCE" w:rsidR="000A4375" w:rsidRDefault="00245594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Porto de Origem</w:t>
            </w:r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permStart w:id="1109793508" w:edGrp="everyone"/>
            <w:r>
              <w:rPr>
                <w:rFonts w:ascii="Arial" w:eastAsia="Arial" w:hAnsi="Arial" w:cs="Arial"/>
                <w:color w:val="FF0000"/>
              </w:rPr>
              <w:t>xxxxx</w:t>
            </w:r>
            <w:permEnd w:id="1109793508"/>
          </w:p>
        </w:tc>
      </w:tr>
      <w:permEnd w:id="1432029773"/>
      <w:tr w:rsidR="000A4375" w14:paraId="611A482E" w14:textId="77777777" w:rsidTr="001439A0">
        <w:trPr>
          <w:trHeight w:val="271"/>
        </w:trPr>
        <w:tc>
          <w:tcPr>
            <w:tcW w:w="4815" w:type="dxa"/>
          </w:tcPr>
          <w:p w14:paraId="0FE1F358" w14:textId="4387B333" w:rsidR="000A4375" w:rsidRDefault="00B208AB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Consignatário</w:t>
            </w:r>
            <w:permStart w:id="1906210516" w:edGrp="everyone"/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xxxxx</w:t>
            </w:r>
            <w:permEnd w:id="1906210516"/>
            <w:proofErr w:type="spellEnd"/>
          </w:p>
        </w:tc>
        <w:tc>
          <w:tcPr>
            <w:tcW w:w="4854" w:type="dxa"/>
          </w:tcPr>
          <w:p w14:paraId="6A412AF7" w14:textId="148C1C3C" w:rsidR="000A4375" w:rsidRDefault="00B208AB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Porto de </w:t>
            </w:r>
            <w:r w:rsidR="00245594">
              <w:rPr>
                <w:rFonts w:ascii="Arial" w:eastAsia="Arial" w:hAnsi="Arial" w:cs="Arial"/>
                <w:b/>
                <w:color w:val="000000"/>
              </w:rPr>
              <w:t>Destino</w:t>
            </w:r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permStart w:id="1969453543" w:edGrp="everyone"/>
            <w:r>
              <w:rPr>
                <w:rFonts w:ascii="Arial" w:eastAsia="Arial" w:hAnsi="Arial" w:cs="Arial"/>
                <w:color w:val="FF0000"/>
              </w:rPr>
              <w:t>xxxxx</w:t>
            </w:r>
            <w:permEnd w:id="1969453543"/>
          </w:p>
        </w:tc>
      </w:tr>
      <w:tr w:rsidR="000A4375" w14:paraId="7D41B759" w14:textId="77777777" w:rsidTr="001439A0">
        <w:trPr>
          <w:trHeight w:val="271"/>
        </w:trPr>
        <w:tc>
          <w:tcPr>
            <w:tcW w:w="4815" w:type="dxa"/>
          </w:tcPr>
          <w:p w14:paraId="484FEF9E" w14:textId="1DEDA4FB" w:rsidR="000A4375" w:rsidRDefault="00245594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CNPJ</w:t>
            </w:r>
            <w:r w:rsidR="00B208AB">
              <w:rPr>
                <w:rFonts w:ascii="Arial" w:eastAsia="Arial" w:hAnsi="Arial" w:cs="Arial"/>
                <w:color w:val="000000"/>
              </w:rPr>
              <w:t xml:space="preserve">: </w:t>
            </w:r>
            <w:permStart w:id="342704175" w:edGrp="everyone"/>
            <w:proofErr w:type="spellStart"/>
            <w:r w:rsidR="00B208AB">
              <w:rPr>
                <w:rFonts w:ascii="Arial" w:eastAsia="Arial" w:hAnsi="Arial" w:cs="Arial"/>
                <w:color w:val="FF0000"/>
              </w:rPr>
              <w:t>xxxxx</w:t>
            </w:r>
            <w:permEnd w:id="342704175"/>
            <w:proofErr w:type="spellEnd"/>
          </w:p>
        </w:tc>
        <w:tc>
          <w:tcPr>
            <w:tcW w:w="4854" w:type="dxa"/>
          </w:tcPr>
          <w:p w14:paraId="3DA8513F" w14:textId="3B535AD3" w:rsidR="000A4375" w:rsidRDefault="00245594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de Atracação</w:t>
            </w:r>
            <w:r w:rsidR="00B208AB">
              <w:rPr>
                <w:rFonts w:ascii="Arial" w:eastAsia="Arial" w:hAnsi="Arial" w:cs="Arial"/>
                <w:color w:val="000000"/>
              </w:rPr>
              <w:t xml:space="preserve">: </w:t>
            </w:r>
            <w:permStart w:id="256843350" w:edGrp="everyone"/>
            <w:r w:rsidR="00B208AB">
              <w:rPr>
                <w:rFonts w:ascii="Arial" w:eastAsia="Arial" w:hAnsi="Arial" w:cs="Arial"/>
                <w:color w:val="FF0000"/>
              </w:rPr>
              <w:t>xxxxx</w:t>
            </w:r>
            <w:permEnd w:id="256843350"/>
          </w:p>
        </w:tc>
      </w:tr>
      <w:tr w:rsidR="000A4375" w14:paraId="35D27117" w14:textId="77777777" w:rsidTr="001439A0">
        <w:trPr>
          <w:trHeight w:val="271"/>
        </w:trPr>
        <w:tc>
          <w:tcPr>
            <w:tcW w:w="4815" w:type="dxa"/>
          </w:tcPr>
          <w:p w14:paraId="5D23CCE3" w14:textId="5B2AFA0A" w:rsidR="000A4375" w:rsidRDefault="00245594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Representante Legal</w:t>
            </w:r>
            <w:r w:rsidR="00B208AB">
              <w:rPr>
                <w:rFonts w:ascii="Arial" w:eastAsia="Arial" w:hAnsi="Arial" w:cs="Arial"/>
                <w:color w:val="000000"/>
              </w:rPr>
              <w:t>:</w:t>
            </w:r>
            <w:r w:rsidR="003E06DA">
              <w:rPr>
                <w:rFonts w:ascii="Arial" w:eastAsia="Arial" w:hAnsi="Arial" w:cs="Arial"/>
                <w:color w:val="000000"/>
              </w:rPr>
              <w:t xml:space="preserve"> </w:t>
            </w:r>
            <w:permStart w:id="834537936" w:edGrp="everyone"/>
            <w:proofErr w:type="spellStart"/>
            <w:r w:rsidR="003E06DA" w:rsidRPr="003E06DA">
              <w:rPr>
                <w:rFonts w:ascii="Arial" w:eastAsia="Arial" w:hAnsi="Arial" w:cs="Arial"/>
                <w:color w:val="FF0000"/>
              </w:rPr>
              <w:t>xxxx</w:t>
            </w:r>
            <w:permEnd w:id="834537936"/>
            <w:proofErr w:type="spellEnd"/>
          </w:p>
        </w:tc>
        <w:tc>
          <w:tcPr>
            <w:tcW w:w="4854" w:type="dxa"/>
          </w:tcPr>
          <w:p w14:paraId="41780E89" w14:textId="0478F896" w:rsidR="000A4375" w:rsidRDefault="00245594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Free Time</w:t>
            </w:r>
            <w:r w:rsidR="00B208AB">
              <w:rPr>
                <w:rFonts w:ascii="Arial" w:eastAsia="Arial" w:hAnsi="Arial" w:cs="Arial"/>
                <w:color w:val="000000"/>
              </w:rPr>
              <w:t xml:space="preserve">: </w:t>
            </w:r>
            <w:permStart w:id="2070575428" w:edGrp="everyone"/>
            <w:r w:rsidR="00B208AB">
              <w:rPr>
                <w:rFonts w:ascii="Arial" w:eastAsia="Arial" w:hAnsi="Arial" w:cs="Arial"/>
                <w:color w:val="FF0000"/>
              </w:rPr>
              <w:t>xx/xx/xxxx</w:t>
            </w:r>
            <w:r w:rsidR="00B208AB">
              <w:rPr>
                <w:rFonts w:ascii="Arial" w:eastAsia="Arial" w:hAnsi="Arial" w:cs="Arial"/>
                <w:color w:val="000000"/>
              </w:rPr>
              <w:t xml:space="preserve"> </w:t>
            </w:r>
            <w:permEnd w:id="2070575428"/>
          </w:p>
        </w:tc>
      </w:tr>
      <w:tr w:rsidR="000A4375" w14:paraId="17603002" w14:textId="77777777" w:rsidTr="001439A0">
        <w:trPr>
          <w:trHeight w:val="271"/>
        </w:trPr>
        <w:tc>
          <w:tcPr>
            <w:tcW w:w="4815" w:type="dxa"/>
          </w:tcPr>
          <w:p w14:paraId="65495898" w14:textId="12C80336" w:rsidR="000A4375" w:rsidRDefault="00245594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Navio</w:t>
            </w:r>
            <w:r w:rsidR="00B208AB">
              <w:rPr>
                <w:rFonts w:ascii="Arial" w:eastAsia="Arial" w:hAnsi="Arial" w:cs="Arial"/>
                <w:color w:val="000000"/>
              </w:rPr>
              <w:t xml:space="preserve">: </w:t>
            </w:r>
            <w:permStart w:id="74975442" w:edGrp="everyone"/>
            <w:proofErr w:type="spellStart"/>
            <w:r w:rsidR="00B208AB">
              <w:rPr>
                <w:rFonts w:ascii="Arial" w:eastAsia="Arial" w:hAnsi="Arial" w:cs="Arial"/>
                <w:color w:val="FF0000"/>
              </w:rPr>
              <w:t>xxxx</w:t>
            </w:r>
            <w:r w:rsidR="003E06DA">
              <w:rPr>
                <w:rFonts w:ascii="Arial" w:eastAsia="Arial" w:hAnsi="Arial" w:cs="Arial"/>
                <w:color w:val="FF0000"/>
              </w:rPr>
              <w:t>x</w:t>
            </w:r>
            <w:permEnd w:id="74975442"/>
            <w:proofErr w:type="spellEnd"/>
          </w:p>
        </w:tc>
        <w:tc>
          <w:tcPr>
            <w:tcW w:w="4854" w:type="dxa"/>
          </w:tcPr>
          <w:p w14:paraId="49D8A5DF" w14:textId="46CACBDB" w:rsidR="000A4375" w:rsidRDefault="00245594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Qtd. de Containers</w:t>
            </w:r>
            <w:r w:rsidR="00B208AB">
              <w:rPr>
                <w:rFonts w:ascii="Arial" w:eastAsia="Arial" w:hAnsi="Arial" w:cs="Arial"/>
                <w:color w:val="000000"/>
              </w:rPr>
              <w:t xml:space="preserve">: </w:t>
            </w:r>
            <w:permStart w:id="452483451" w:edGrp="everyone"/>
            <w:r w:rsidR="00B208AB">
              <w:rPr>
                <w:rFonts w:ascii="Arial" w:eastAsia="Arial" w:hAnsi="Arial" w:cs="Arial"/>
                <w:color w:val="FF0000"/>
              </w:rPr>
              <w:t>xx</w:t>
            </w:r>
            <w:r w:rsidR="008A5789">
              <w:rPr>
                <w:rFonts w:ascii="Arial" w:eastAsia="Arial" w:hAnsi="Arial" w:cs="Arial"/>
                <w:color w:val="FF0000"/>
              </w:rPr>
              <w:t>xx</w:t>
            </w:r>
            <w:permEnd w:id="452483451"/>
          </w:p>
        </w:tc>
      </w:tr>
      <w:tr w:rsidR="00245594" w14:paraId="58ED2088" w14:textId="77777777" w:rsidTr="001439A0">
        <w:trPr>
          <w:trHeight w:val="258"/>
        </w:trPr>
        <w:tc>
          <w:tcPr>
            <w:tcW w:w="4815" w:type="dxa"/>
          </w:tcPr>
          <w:p w14:paraId="7BBE9C4C" w14:textId="27DC8F7B" w:rsidR="00245594" w:rsidRDefault="00245594">
            <w:pPr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Viagem: </w:t>
            </w:r>
            <w:permStart w:id="555352197" w:edGrp="everyone"/>
            <w:proofErr w:type="spellStart"/>
            <w:r w:rsidR="003E06DA" w:rsidRPr="003E06DA">
              <w:rPr>
                <w:rFonts w:ascii="Arial" w:eastAsia="Arial" w:hAnsi="Arial" w:cs="Arial"/>
                <w:b/>
                <w:i/>
                <w:color w:val="FF0000"/>
              </w:rPr>
              <w:t>xxxx</w:t>
            </w:r>
            <w:permEnd w:id="555352197"/>
            <w:proofErr w:type="spellEnd"/>
          </w:p>
        </w:tc>
        <w:tc>
          <w:tcPr>
            <w:tcW w:w="4854" w:type="dxa"/>
          </w:tcPr>
          <w:p w14:paraId="5A7F18F4" w14:textId="516B2BD1" w:rsidR="00245594" w:rsidRDefault="00245594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Containers</w:t>
            </w:r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permStart w:id="676534140" w:edGrp="everyone"/>
            <w:proofErr w:type="spellStart"/>
            <w:r w:rsidR="003E06DA" w:rsidRPr="003E06DA">
              <w:rPr>
                <w:rFonts w:ascii="Arial" w:eastAsia="Arial" w:hAnsi="Arial" w:cs="Arial"/>
                <w:color w:val="FF0000"/>
              </w:rPr>
              <w:t>xxxxxxxx</w:t>
            </w:r>
            <w:permEnd w:id="676534140"/>
            <w:proofErr w:type="spellEnd"/>
          </w:p>
        </w:tc>
      </w:tr>
    </w:tbl>
    <w:p w14:paraId="601E87F4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E528392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Pelo presente </w:t>
      </w:r>
      <w:r>
        <w:rPr>
          <w:rFonts w:ascii="Arial" w:eastAsia="Arial" w:hAnsi="Arial" w:cs="Arial"/>
          <w:b/>
          <w:color w:val="000000"/>
        </w:rPr>
        <w:t xml:space="preserve">TERMO ESPECÍFICO DE RESPONSABILIDADE SOBRE DEVOLUÇÃO DE </w:t>
      </w:r>
      <w:r>
        <w:rPr>
          <w:rFonts w:ascii="Arial" w:eastAsia="Arial" w:hAnsi="Arial" w:cs="Arial"/>
          <w:b/>
          <w:i/>
          <w:color w:val="000000"/>
        </w:rPr>
        <w:t>CONTAINER</w:t>
      </w:r>
      <w:r>
        <w:rPr>
          <w:rFonts w:ascii="Arial" w:eastAsia="Arial" w:hAnsi="Arial" w:cs="Arial"/>
          <w:b/>
          <w:color w:val="000000"/>
        </w:rPr>
        <w:t>(S)</w:t>
      </w:r>
      <w:r>
        <w:rPr>
          <w:rFonts w:ascii="Arial" w:eastAsia="Arial" w:hAnsi="Arial" w:cs="Arial"/>
          <w:color w:val="000000"/>
        </w:rPr>
        <w:t xml:space="preserve">, doravante denominado simplesmente </w:t>
      </w:r>
      <w:r>
        <w:rPr>
          <w:rFonts w:ascii="Arial" w:eastAsia="Arial" w:hAnsi="Arial" w:cs="Arial"/>
          <w:b/>
          <w:color w:val="000000"/>
        </w:rPr>
        <w:t>TERMO</w:t>
      </w:r>
      <w:r>
        <w:rPr>
          <w:rFonts w:ascii="Arial" w:eastAsia="Arial" w:hAnsi="Arial" w:cs="Arial"/>
          <w:color w:val="000000"/>
        </w:rPr>
        <w:t xml:space="preserve">, assumimos o compromisso irrevogável e irretratável de promover a devolução do(s) </w:t>
      </w:r>
      <w:r>
        <w:rPr>
          <w:rFonts w:ascii="Arial" w:eastAsia="Arial" w:hAnsi="Arial" w:cs="Arial"/>
          <w:i/>
          <w:color w:val="000000"/>
        </w:rPr>
        <w:t>container</w:t>
      </w:r>
      <w:r>
        <w:rPr>
          <w:rFonts w:ascii="Arial" w:eastAsia="Arial" w:hAnsi="Arial" w:cs="Arial"/>
          <w:color w:val="000000"/>
        </w:rPr>
        <w:t>(s) disponibilizado(s) à nossa operação, no local especificado no Aviso de Chegada recebido por ocasião da atracação do navio, seja no próprio local e/ou terminal a ser indicado por V. Sas., ficando estabelecido que comprometemo-nos a indenizá-lo integralmente por todas as despesas acarretadas caso esta condição não venha a ser respeitada, concordando, desde já, com as seguintes disposições aditivas ao Termo Geral (e parte daquele):</w:t>
      </w:r>
    </w:p>
    <w:p w14:paraId="0E8E290C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EC95CE4" w14:textId="77777777" w:rsidR="000A4375" w:rsidRDefault="003E06DA">
      <w:pPr>
        <w:spacing w:after="0" w:line="240" w:lineRule="auto"/>
        <w:jc w:val="both"/>
        <w:rPr>
          <w:rFonts w:ascii="Arial" w:eastAsia="Arial" w:hAnsi="Arial" w:cs="Arial"/>
        </w:rPr>
      </w:pPr>
      <w:r>
        <w:pict w14:anchorId="7D416DDB">
          <v:rect id="_x0000_i1025" style="width:0;height:1.5pt" o:hralign="center" o:hrstd="t" o:hr="t" fillcolor="#a0a0a0" stroked="f"/>
        </w:pict>
      </w:r>
    </w:p>
    <w:p w14:paraId="0DFD8520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51E8DE7C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Cláusula 1 – Do Período Livre (</w:t>
      </w:r>
      <w:r>
        <w:rPr>
          <w:rFonts w:ascii="Arial" w:eastAsia="Arial" w:hAnsi="Arial" w:cs="Arial"/>
          <w:b/>
          <w:i/>
        </w:rPr>
        <w:t>Free Time</w:t>
      </w:r>
      <w:r>
        <w:rPr>
          <w:rFonts w:ascii="Arial" w:eastAsia="Arial" w:hAnsi="Arial" w:cs="Arial"/>
          <w:b/>
        </w:rPr>
        <w:t>)</w:t>
      </w:r>
    </w:p>
    <w:p w14:paraId="6DAC2E49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1788E4D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1.1.</w:t>
      </w:r>
      <w:r>
        <w:rPr>
          <w:rFonts w:ascii="Arial" w:eastAsia="Arial" w:hAnsi="Arial" w:cs="Arial"/>
        </w:rPr>
        <w:t xml:space="preserve"> O período livre para desunitização, desova e devolução do </w:t>
      </w:r>
      <w:r>
        <w:rPr>
          <w:rFonts w:ascii="Arial" w:eastAsia="Arial" w:hAnsi="Arial" w:cs="Arial"/>
          <w:i/>
        </w:rPr>
        <w:t>container</w:t>
      </w:r>
      <w:r>
        <w:rPr>
          <w:rFonts w:ascii="Arial" w:eastAsia="Arial" w:hAnsi="Arial" w:cs="Arial"/>
        </w:rPr>
        <w:t xml:space="preserve"> será contado em dias corridos a partir do dia seguinte ao desembarque do equipamento no local de destino indicado no Conhecimento de Embarque, sendo este dia útil ou não.</w:t>
      </w:r>
    </w:p>
    <w:p w14:paraId="08F7C31E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240510A5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Cláusula 2 – Do Início da </w:t>
      </w:r>
      <w:r>
        <w:rPr>
          <w:rFonts w:ascii="Arial" w:eastAsia="Arial" w:hAnsi="Arial" w:cs="Arial"/>
          <w:b/>
          <w:i/>
        </w:rPr>
        <w:t>Demurrage</w:t>
      </w:r>
    </w:p>
    <w:p w14:paraId="715C5880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EBC24CA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2.1.</w:t>
      </w:r>
      <w:r>
        <w:rPr>
          <w:rFonts w:ascii="Arial" w:eastAsia="Arial" w:hAnsi="Arial" w:cs="Arial"/>
        </w:rPr>
        <w:t xml:space="preserve"> Que a contagem do período de </w:t>
      </w:r>
      <w:r>
        <w:rPr>
          <w:rFonts w:ascii="Arial" w:eastAsia="Arial" w:hAnsi="Arial" w:cs="Arial"/>
          <w:i/>
        </w:rPr>
        <w:t>demurrage</w:t>
      </w:r>
      <w:r>
        <w:rPr>
          <w:rFonts w:ascii="Arial" w:eastAsia="Arial" w:hAnsi="Arial" w:cs="Arial"/>
        </w:rPr>
        <w:t xml:space="preserve"> se inicia no dia subsequente ao último dia do período livre estipulado e que, iniciado o período de </w:t>
      </w:r>
      <w:r>
        <w:rPr>
          <w:rFonts w:ascii="Arial" w:eastAsia="Arial" w:hAnsi="Arial" w:cs="Arial"/>
          <w:i/>
        </w:rPr>
        <w:t>demurrage</w:t>
      </w:r>
      <w:r>
        <w:rPr>
          <w:rFonts w:ascii="Arial" w:eastAsia="Arial" w:hAnsi="Arial" w:cs="Arial"/>
        </w:rPr>
        <w:t>, será devido o pagamento dos valores abaixo discriminados:</w:t>
      </w:r>
    </w:p>
    <w:p w14:paraId="12DC4C67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8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268"/>
        <w:gridCol w:w="3110"/>
      </w:tblGrid>
      <w:tr w:rsidR="00245594" w:rsidRPr="00B93F24" w14:paraId="50000405" w14:textId="77777777" w:rsidTr="00133E6E">
        <w:trPr>
          <w:trHeight w:val="412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86C7" w14:textId="77777777" w:rsidR="00245594" w:rsidRPr="0053380B" w:rsidRDefault="00245594" w:rsidP="00133E6E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53380B">
              <w:rPr>
                <w:b/>
                <w:bCs/>
                <w:sz w:val="22"/>
                <w:szCs w:val="22"/>
              </w:rPr>
              <w:t>SIGLA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55B6" w14:textId="77777777" w:rsidR="00245594" w:rsidRPr="0053380B" w:rsidRDefault="00245594" w:rsidP="00133E6E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53380B">
              <w:rPr>
                <w:b/>
                <w:bCs/>
                <w:sz w:val="22"/>
                <w:szCs w:val="22"/>
              </w:rPr>
              <w:t>Período livre (Free Time)</w:t>
            </w:r>
          </w:p>
        </w:tc>
        <w:tc>
          <w:tcPr>
            <w:tcW w:w="3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03A8" w14:textId="77777777" w:rsidR="00245594" w:rsidRPr="0053380B" w:rsidRDefault="00245594" w:rsidP="00133E6E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53380B">
              <w:rPr>
                <w:b/>
                <w:bCs/>
                <w:sz w:val="22"/>
                <w:szCs w:val="22"/>
              </w:rPr>
              <w:t>Valor por dia após Free Time</w:t>
            </w:r>
          </w:p>
        </w:tc>
      </w:tr>
      <w:tr w:rsidR="00245594" w:rsidRPr="00B93F24" w14:paraId="210F2C75" w14:textId="77777777" w:rsidTr="00133E6E">
        <w:trPr>
          <w:trHeight w:val="23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7124D" w14:textId="77777777" w:rsidR="00245594" w:rsidRPr="0053380B" w:rsidRDefault="00245594" w:rsidP="00133E6E">
            <w:pPr>
              <w:pStyle w:val="Corpodetexto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20 Dry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EFAF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05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F301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USD 140,00</w:t>
            </w:r>
          </w:p>
        </w:tc>
      </w:tr>
      <w:tr w:rsidR="00245594" w:rsidRPr="00B93F24" w14:paraId="65A7057E" w14:textId="77777777" w:rsidTr="00133E6E">
        <w:trPr>
          <w:trHeight w:val="23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935BB" w14:textId="77777777" w:rsidR="00245594" w:rsidRPr="0053380B" w:rsidRDefault="00245594" w:rsidP="00133E6E">
            <w:pPr>
              <w:pStyle w:val="Corpodetexto"/>
              <w:rPr>
                <w:sz w:val="22"/>
                <w:szCs w:val="22"/>
                <w:lang w:val="en-GB"/>
              </w:rPr>
            </w:pPr>
            <w:r w:rsidRPr="0053380B">
              <w:rPr>
                <w:sz w:val="22"/>
                <w:szCs w:val="22"/>
                <w:lang w:val="en-GB"/>
              </w:rPr>
              <w:t>20” Open Top, Flat Rack, 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2DBC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05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673A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USD 280,00</w:t>
            </w:r>
          </w:p>
        </w:tc>
      </w:tr>
      <w:tr w:rsidR="00245594" w:rsidRPr="00B93F24" w14:paraId="3A2F1DE0" w14:textId="77777777" w:rsidTr="00133E6E">
        <w:trPr>
          <w:trHeight w:val="243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AA27E" w14:textId="77777777" w:rsidR="00245594" w:rsidRPr="0053380B" w:rsidRDefault="00245594" w:rsidP="00133E6E">
            <w:pPr>
              <w:pStyle w:val="Corpodetexto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20 Reefer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8EF3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05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A537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USD 380,00</w:t>
            </w:r>
          </w:p>
        </w:tc>
      </w:tr>
      <w:tr w:rsidR="00245594" w:rsidRPr="00B93F24" w14:paraId="071366E9" w14:textId="77777777" w:rsidTr="00133E6E">
        <w:trPr>
          <w:trHeight w:val="243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ED9F" w14:textId="77777777" w:rsidR="00245594" w:rsidRPr="0053380B" w:rsidRDefault="00245594" w:rsidP="00133E6E">
            <w:pPr>
              <w:pStyle w:val="Corpodetexto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20” NOR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BF08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05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80AD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USD 280,00</w:t>
            </w:r>
          </w:p>
        </w:tc>
      </w:tr>
      <w:tr w:rsidR="00245594" w:rsidRPr="00B93F24" w14:paraId="7BF7E541" w14:textId="77777777" w:rsidTr="00133E6E">
        <w:trPr>
          <w:trHeight w:val="243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A814" w14:textId="77777777" w:rsidR="00245594" w:rsidRPr="0053380B" w:rsidRDefault="00245594" w:rsidP="00133E6E">
            <w:pPr>
              <w:pStyle w:val="Corpodetexto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40” Dry e High Cube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B9EC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05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3E1F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USD 260,00</w:t>
            </w:r>
          </w:p>
        </w:tc>
      </w:tr>
      <w:tr w:rsidR="00245594" w:rsidRPr="00B93F24" w14:paraId="2D61ACDD" w14:textId="77777777" w:rsidTr="00133E6E">
        <w:trPr>
          <w:trHeight w:val="243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DF14" w14:textId="77777777" w:rsidR="00245594" w:rsidRPr="0053380B" w:rsidRDefault="00245594" w:rsidP="00133E6E">
            <w:pPr>
              <w:pStyle w:val="Corpodetexto"/>
              <w:rPr>
                <w:sz w:val="22"/>
                <w:szCs w:val="22"/>
                <w:lang w:val="en-GB"/>
              </w:rPr>
            </w:pPr>
            <w:r w:rsidRPr="0053380B">
              <w:rPr>
                <w:sz w:val="22"/>
                <w:szCs w:val="22"/>
                <w:lang w:val="en-GB"/>
              </w:rPr>
              <w:t>40 Open Top, Flat Rack, 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F4D6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05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5EE0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USD 350,00</w:t>
            </w:r>
          </w:p>
        </w:tc>
      </w:tr>
      <w:tr w:rsidR="00245594" w:rsidRPr="00B93F24" w14:paraId="669F6CC2" w14:textId="77777777" w:rsidTr="00133E6E">
        <w:trPr>
          <w:trHeight w:val="243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6CEF" w14:textId="77777777" w:rsidR="00245594" w:rsidRPr="0053380B" w:rsidRDefault="00245594" w:rsidP="00133E6E">
            <w:pPr>
              <w:pStyle w:val="Corpodetexto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40” NOR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CDB6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05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A47E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USD 490,00</w:t>
            </w:r>
          </w:p>
        </w:tc>
      </w:tr>
      <w:tr w:rsidR="00245594" w:rsidRPr="00B93F24" w14:paraId="0DF3BB6B" w14:textId="77777777" w:rsidTr="00133E6E">
        <w:trPr>
          <w:trHeight w:val="23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3967" w14:textId="77777777" w:rsidR="00245594" w:rsidRPr="0053380B" w:rsidRDefault="00245594" w:rsidP="00133E6E">
            <w:pPr>
              <w:pStyle w:val="Corpodetexto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40” Reefer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DF9D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05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508B" w14:textId="77777777" w:rsidR="00245594" w:rsidRPr="0053380B" w:rsidRDefault="00245594" w:rsidP="00133E6E">
            <w:pPr>
              <w:pStyle w:val="Corpodetexto"/>
              <w:jc w:val="center"/>
              <w:rPr>
                <w:sz w:val="22"/>
                <w:szCs w:val="22"/>
              </w:rPr>
            </w:pPr>
            <w:r w:rsidRPr="0053380B">
              <w:rPr>
                <w:sz w:val="22"/>
                <w:szCs w:val="22"/>
              </w:rPr>
              <w:t>USD 550,00</w:t>
            </w:r>
          </w:p>
        </w:tc>
      </w:tr>
    </w:tbl>
    <w:p w14:paraId="66C61836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89BB9F0" w14:textId="3CB2C623" w:rsidR="000A4375" w:rsidRPr="00245594" w:rsidRDefault="00245594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*</w:t>
      </w:r>
      <w:r w:rsidR="00B208AB" w:rsidRPr="00245594">
        <w:rPr>
          <w:rFonts w:ascii="Arial" w:eastAsia="Arial" w:hAnsi="Arial" w:cs="Arial"/>
          <w:b/>
          <w:bCs/>
          <w:color w:val="000000"/>
        </w:rPr>
        <w:t xml:space="preserve">Caso seja acordado entre as partes condição especial por ocasião do </w:t>
      </w:r>
      <w:r w:rsidR="00B208AB" w:rsidRPr="00245594">
        <w:rPr>
          <w:rFonts w:ascii="Arial" w:eastAsia="Arial" w:hAnsi="Arial" w:cs="Arial"/>
          <w:b/>
          <w:bCs/>
          <w:i/>
          <w:color w:val="000000"/>
        </w:rPr>
        <w:t>booking</w:t>
      </w:r>
      <w:r w:rsidR="00B208AB" w:rsidRPr="00245594">
        <w:rPr>
          <w:rFonts w:ascii="Arial" w:eastAsia="Arial" w:hAnsi="Arial" w:cs="Arial"/>
          <w:b/>
          <w:bCs/>
          <w:color w:val="000000"/>
        </w:rPr>
        <w:t xml:space="preserve"> – </w:t>
      </w:r>
      <w:r w:rsidR="00B208AB" w:rsidRPr="00245594">
        <w:rPr>
          <w:rFonts w:ascii="Arial" w:eastAsia="Arial" w:hAnsi="Arial" w:cs="Arial"/>
          <w:b/>
          <w:bCs/>
          <w:i/>
          <w:color w:val="000000"/>
        </w:rPr>
        <w:t>free time</w:t>
      </w:r>
      <w:r w:rsidR="00B208AB" w:rsidRPr="00245594">
        <w:rPr>
          <w:rFonts w:ascii="Arial" w:eastAsia="Arial" w:hAnsi="Arial" w:cs="Arial"/>
          <w:b/>
          <w:bCs/>
          <w:color w:val="000000"/>
        </w:rPr>
        <w:t xml:space="preserve"> superior ao acima estipulado –, este prevalecerá sobre o presente TERMO, desde que devidamente comprovado.</w:t>
      </w:r>
    </w:p>
    <w:p w14:paraId="7E1E0F46" w14:textId="77777777" w:rsidR="00245594" w:rsidRDefault="00245594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4FF5FAAF" w14:textId="316801E9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2.3.</w:t>
      </w:r>
      <w:r>
        <w:rPr>
          <w:rFonts w:ascii="Arial" w:eastAsia="Arial" w:hAnsi="Arial" w:cs="Arial"/>
          <w:color w:val="000000"/>
        </w:rPr>
        <w:t xml:space="preserve"> Caso haja incidência de </w:t>
      </w:r>
      <w:r>
        <w:rPr>
          <w:rFonts w:ascii="Arial" w:eastAsia="Arial" w:hAnsi="Arial" w:cs="Arial"/>
          <w:i/>
          <w:color w:val="000000"/>
        </w:rPr>
        <w:t>demurrage</w:t>
      </w:r>
      <w:r>
        <w:rPr>
          <w:rFonts w:ascii="Arial" w:eastAsia="Arial" w:hAnsi="Arial" w:cs="Arial"/>
          <w:color w:val="000000"/>
        </w:rPr>
        <w:t xml:space="preserve"> acima de 05 (cinco) diárias, a contabilização do débito total terá como base os valores indicados no segundo período informado na tabela acima.</w:t>
      </w:r>
    </w:p>
    <w:p w14:paraId="2A9EDF7F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BF0CF66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2.4.</w:t>
      </w:r>
      <w:r>
        <w:rPr>
          <w:rFonts w:ascii="Arial" w:eastAsia="Arial" w:hAnsi="Arial" w:cs="Arial"/>
          <w:color w:val="000000"/>
        </w:rPr>
        <w:t xml:space="preserve"> Que a contagem do período de </w:t>
      </w:r>
      <w:r>
        <w:rPr>
          <w:rFonts w:ascii="Arial" w:eastAsia="Arial" w:hAnsi="Arial" w:cs="Arial"/>
          <w:i/>
          <w:color w:val="000000"/>
        </w:rPr>
        <w:t>demurrage</w:t>
      </w:r>
      <w:r>
        <w:rPr>
          <w:rFonts w:ascii="Arial" w:eastAsia="Arial" w:hAnsi="Arial" w:cs="Arial"/>
          <w:color w:val="000000"/>
        </w:rPr>
        <w:t xml:space="preserve"> não se suspende na ocorrência de caso fortuito ou força maior, responsabilizando-se o Importador/Consignatário integralmente pelos valores devidos quando ultrapassado o período livre (</w:t>
      </w:r>
      <w:r>
        <w:rPr>
          <w:rFonts w:ascii="Arial" w:eastAsia="Arial" w:hAnsi="Arial" w:cs="Arial"/>
          <w:i/>
          <w:color w:val="000000"/>
        </w:rPr>
        <w:t>free time</w:t>
      </w:r>
      <w:r>
        <w:rPr>
          <w:rFonts w:ascii="Arial" w:eastAsia="Arial" w:hAnsi="Arial" w:cs="Arial"/>
          <w:color w:val="000000"/>
        </w:rPr>
        <w:t xml:space="preserve">) para a devolução do(s) </w:t>
      </w:r>
      <w:r>
        <w:rPr>
          <w:rFonts w:ascii="Arial" w:eastAsia="Arial" w:hAnsi="Arial" w:cs="Arial"/>
          <w:i/>
          <w:color w:val="000000"/>
        </w:rPr>
        <w:t>container</w:t>
      </w:r>
      <w:r>
        <w:rPr>
          <w:rFonts w:ascii="Arial" w:eastAsia="Arial" w:hAnsi="Arial" w:cs="Arial"/>
          <w:color w:val="000000"/>
        </w:rPr>
        <w:t>(s).</w:t>
      </w:r>
    </w:p>
    <w:p w14:paraId="505141BD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5853C6A7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Cláusula 3 – Da Multa</w:t>
      </w:r>
    </w:p>
    <w:p w14:paraId="20F8CA17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36D8A88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3.1.</w:t>
      </w:r>
      <w:r>
        <w:rPr>
          <w:rFonts w:ascii="Arial" w:eastAsia="Arial" w:hAnsi="Arial" w:cs="Arial"/>
        </w:rPr>
        <w:t xml:space="preserve"> Que será devida multa de 5% (cinco por cento) sobre o valor pendente a título de demurrage no caso de pagamentos realizados após ultrapassado o 5º dia da emissão da Nota de Débito pelo Agente, sendo que, a partir do 15º dia, haverá multa adicional de 1% (um por cento) ao mês, além de correção monetária e juros de 1% (um por cento) ao mês, contados até a data do efetivo pagamento. Serão, ainda, adicionados ao débito, 15% (quinze por cento) do valor devido a título de honorários advocatícios, caso o Agente venha a se utilizar desses serviços para a recuperação do crédito em questão, seja na esfera judicial como na extrajudicial.</w:t>
      </w:r>
    </w:p>
    <w:p w14:paraId="1C684366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66EE582D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Cláusula 4 – Da Responsabilidades e das Declarações</w:t>
      </w:r>
    </w:p>
    <w:p w14:paraId="60B9920F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A252FE0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4.1.</w:t>
      </w:r>
      <w:r>
        <w:rPr>
          <w:rFonts w:ascii="Arial" w:eastAsia="Arial" w:hAnsi="Arial" w:cs="Arial"/>
          <w:color w:val="000000"/>
        </w:rPr>
        <w:t xml:space="preserve"> Que recebemos e retiramos o(s) </w:t>
      </w:r>
      <w:r>
        <w:rPr>
          <w:rFonts w:ascii="Arial" w:eastAsia="Arial" w:hAnsi="Arial" w:cs="Arial"/>
          <w:i/>
          <w:color w:val="000000"/>
        </w:rPr>
        <w:t>container</w:t>
      </w:r>
      <w:r>
        <w:rPr>
          <w:rFonts w:ascii="Arial" w:eastAsia="Arial" w:hAnsi="Arial" w:cs="Arial"/>
          <w:color w:val="000000"/>
        </w:rPr>
        <w:t xml:space="preserve">(s) identificado(s) neste TERMO em boa ordem e condições, assumindo a responsabilidade pela devolução dos mesmos, desocupados, desovados, limpos e que a movimentação e transporte do(s) equipamento(s) deverão ser efetuada com máquinas, equipamentos e acessórios apropriados, adequados e em condições regulamentares, bem como, que todas e quaisquer avarias verificadas no(s) </w:t>
      </w:r>
      <w:r>
        <w:rPr>
          <w:rFonts w:ascii="Arial" w:eastAsia="Arial" w:hAnsi="Arial" w:cs="Arial"/>
          <w:i/>
          <w:color w:val="000000"/>
        </w:rPr>
        <w:t>container</w:t>
      </w:r>
      <w:r>
        <w:rPr>
          <w:rFonts w:ascii="Arial" w:eastAsia="Arial" w:hAnsi="Arial" w:cs="Arial"/>
          <w:color w:val="000000"/>
        </w:rPr>
        <w:t xml:space="preserve">(s), serão da nossa integral responsabilidade, motivo pelo qual nos comprometemos e assumimos, desde já, a responsabilidade de ressarcir integralmente todas as despesas geradas e relativas aos reparos e/ou limpeza requeridos pelo terminal de vazios, visando recolocar o(s) </w:t>
      </w:r>
      <w:r>
        <w:rPr>
          <w:rFonts w:ascii="Arial" w:eastAsia="Arial" w:hAnsi="Arial" w:cs="Arial"/>
          <w:i/>
          <w:color w:val="000000"/>
        </w:rPr>
        <w:t>container</w:t>
      </w:r>
      <w:r>
        <w:rPr>
          <w:rFonts w:ascii="Arial" w:eastAsia="Arial" w:hAnsi="Arial" w:cs="Arial"/>
          <w:color w:val="000000"/>
        </w:rPr>
        <w:t>(s) em condições de utilização.</w:t>
      </w:r>
    </w:p>
    <w:p w14:paraId="0FAA89D5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1C76619C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4.2.</w:t>
      </w:r>
      <w:r>
        <w:rPr>
          <w:rFonts w:ascii="Arial" w:eastAsia="Arial" w:hAnsi="Arial" w:cs="Arial"/>
          <w:color w:val="000000"/>
        </w:rPr>
        <w:t xml:space="preserve"> Que, na eventualidade da(s) unidade(s) apresentar(em) alguma avaria antes da desova e da sua retirada da zona primária, obrigamo-nos a apresentar o termo de falta e avaria correspondente, sendo que, na sua omissão, presumir-se-á(ão) que a(s) mesma(s) estava(m) em perfeitas condições, obrigando o Consignatário/Importador e/ou representantes, consequentemente, a assumir(em) os custos de eventuais reparos.</w:t>
      </w:r>
    </w:p>
    <w:p w14:paraId="048B5E1D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71A63A1A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4.3.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Na hipótese de ocorrência de situação de força maior e que o transportador venha a omitir o porto de destino e entregar a mercadoria em porto alternativo próximo, eventuais custos extras deverão ser suportados pelo Consignatário/Importador. Nos demais casos de alteração de destino à conveniência do armador, eventuais custos excedentes e inesperados, como armazenagem, diárias de veículos e outros custos logísticos gerais, devem ser direcionados ao Agente de Cargas, o qual encaminhará ao transportador principal ou ao terminal, a depender da situação, considerando que a operação marítima é coordenada exclusivamente pelo transportador efetivo.</w:t>
      </w:r>
    </w:p>
    <w:p w14:paraId="110FE0CC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292FB493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4.4.</w:t>
      </w:r>
      <w:r>
        <w:rPr>
          <w:rFonts w:ascii="Arial" w:eastAsia="Arial" w:hAnsi="Arial" w:cs="Arial"/>
        </w:rPr>
        <w:t xml:space="preserve"> Estamos cientes que o Agente de Cargas atua exclusivamente como intermediário na contratação de transporte internacional e, portanto, não possui controle sobre as rotas, decisões operacionais ou </w:t>
      </w:r>
      <w:r>
        <w:rPr>
          <w:rFonts w:ascii="Arial" w:eastAsia="Arial" w:hAnsi="Arial" w:cs="Arial"/>
          <w:i/>
        </w:rPr>
        <w:t>transit time</w:t>
      </w:r>
      <w:r>
        <w:rPr>
          <w:rFonts w:ascii="Arial" w:eastAsia="Arial" w:hAnsi="Arial" w:cs="Arial"/>
        </w:rPr>
        <w:t xml:space="preserve"> informados pelo transportador marítimo. Por sua vez, o Agente se compromete a oferecer suporte técnico e intermediar eventuais solicitações do Consignatário/Importador para abreviar o prazo estimado de </w:t>
      </w:r>
      <w:r>
        <w:rPr>
          <w:rFonts w:ascii="Arial" w:eastAsia="Arial" w:hAnsi="Arial" w:cs="Arial"/>
          <w:i/>
        </w:rPr>
        <w:t>transit time</w:t>
      </w:r>
      <w:r>
        <w:rPr>
          <w:rFonts w:ascii="Arial" w:eastAsia="Arial" w:hAnsi="Arial" w:cs="Arial"/>
        </w:rPr>
        <w:t>. A responsabilidade pela definição e alteração de rotas, atrasos e eventualidades durante a aventura marítima, contudo, recai exclusivamente sobre o transportador, que é o responsável por gerenciar o transporte e as operações logísticas.</w:t>
      </w:r>
    </w:p>
    <w:p w14:paraId="262F234D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796A07C7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4.5.</w:t>
      </w:r>
      <w:r>
        <w:rPr>
          <w:rFonts w:ascii="Arial" w:eastAsia="Arial" w:hAnsi="Arial" w:cs="Arial"/>
        </w:rPr>
        <w:t xml:space="preserve"> Reconhecemos que situações extraordinárias, tais como greves, crises políticas ou econômicas, condições climáticas extremas, superlotação de portos brasileiros e internacionais, ou quaisquer outras circunstâncias de força maior, podem impactar negativamente o </w:t>
      </w:r>
      <w:r>
        <w:rPr>
          <w:rFonts w:ascii="Arial" w:eastAsia="Arial" w:hAnsi="Arial" w:cs="Arial"/>
          <w:i/>
        </w:rPr>
        <w:t>transit time</w:t>
      </w:r>
      <w:r>
        <w:rPr>
          <w:rFonts w:ascii="Arial" w:eastAsia="Arial" w:hAnsi="Arial" w:cs="Arial"/>
        </w:rPr>
        <w:t xml:space="preserve"> e gerar atrasos ou custos adicionais na entrega da mercadoria. Em tais circunstâncias, o Agente de Cargas envidará todos os esforços para auxiliar o Consignatário/Importador e buscar soluções junto ao transportador, a fim de minimizar os impactos e garantir que a viagem seja concluída no menor </w:t>
      </w:r>
      <w:r>
        <w:rPr>
          <w:rFonts w:ascii="Arial" w:eastAsia="Arial" w:hAnsi="Arial" w:cs="Arial"/>
        </w:rPr>
        <w:lastRenderedPageBreak/>
        <w:t>prazo possível. No entanto, a responsabilidade por atrasos ou prejuízos decorrentes dessas eventualidades permanece integralmente com o transportador.</w:t>
      </w:r>
    </w:p>
    <w:p w14:paraId="73B95015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274219F6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4.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Que a partir da efetiva devolução do(s) </w:t>
      </w:r>
      <w:r>
        <w:rPr>
          <w:rFonts w:ascii="Arial" w:eastAsia="Arial" w:hAnsi="Arial" w:cs="Arial"/>
          <w:i/>
          <w:color w:val="000000"/>
        </w:rPr>
        <w:t>container</w:t>
      </w:r>
      <w:r>
        <w:rPr>
          <w:rFonts w:ascii="Arial" w:eastAsia="Arial" w:hAnsi="Arial" w:cs="Arial"/>
          <w:color w:val="000000"/>
        </w:rPr>
        <w:t>(s) e em até 72h (setenta e duas horas), estamos obrigados a fornecer à V. Sas. a(s) respectiva(s) minuta(s) de devolução da(s) unidade(s) de carga, sob pena de considerar-se como válida e correta a data de devolução que o transportador e/ou o Agente vier a apontar como tal.</w:t>
      </w:r>
    </w:p>
    <w:p w14:paraId="2DEAAE3C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1F2B12A9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4.7.</w:t>
      </w:r>
      <w:r>
        <w:rPr>
          <w:rFonts w:ascii="Arial" w:eastAsia="Arial" w:hAnsi="Arial" w:cs="Arial"/>
        </w:rPr>
        <w:t xml:space="preserve"> Estamos cientes sobre a impossibilidade de realização de vistoria imediata do(s) equipamento(s) vazio(s) no momento de sua devolução, aceitando, desde já, que a vistoria seja efetuada em momento posterior pelo terminal de vazios, ficando ajustado que, sendo constatada alguma avaria ou necessidade de limpeza/lavagem no(s) respectivo(s) container(s), responderemos pelo pagamento de todos os custos, inclusive por eventual estadia de caminhões e pelos reparos que se fizeram necessários, no prazo improrrogável de 05 (cinco) dias úteis, a contar da data de recebimento da Nota de Débito emitida por V. Sas.</w:t>
      </w:r>
    </w:p>
    <w:p w14:paraId="52778F39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4FBE4F87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4.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Que, na eventualidade de falta de janela para devolução dos vazios devido a restrições operacionais dos </w:t>
      </w:r>
      <w:r>
        <w:rPr>
          <w:rFonts w:ascii="Arial" w:eastAsia="Arial" w:hAnsi="Arial" w:cs="Arial"/>
          <w:i/>
          <w:color w:val="000000"/>
        </w:rPr>
        <w:t>depots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i/>
          <w:color w:val="000000"/>
        </w:rPr>
        <w:t>(i)</w:t>
      </w:r>
      <w:r>
        <w:rPr>
          <w:rFonts w:ascii="Arial" w:eastAsia="Arial" w:hAnsi="Arial" w:cs="Arial"/>
          <w:color w:val="000000"/>
        </w:rPr>
        <w:t xml:space="preserve"> os custos decorrem de fatores alheios à atuação do Agente de Cargas e, como tais, não passíveis de indenização por este; </w:t>
      </w:r>
      <w:r>
        <w:rPr>
          <w:rFonts w:ascii="Arial" w:eastAsia="Arial" w:hAnsi="Arial" w:cs="Arial"/>
          <w:i/>
          <w:color w:val="000000"/>
        </w:rPr>
        <w:t>(ii)</w:t>
      </w:r>
      <w:r>
        <w:rPr>
          <w:rFonts w:ascii="Arial" w:eastAsia="Arial" w:hAnsi="Arial" w:cs="Arial"/>
          <w:color w:val="000000"/>
        </w:rPr>
        <w:t xml:space="preserve"> deveremos registrar e comprovar por documentos (prints do sistema e/ou e-mails de resposta do </w:t>
      </w:r>
      <w:r>
        <w:rPr>
          <w:rFonts w:ascii="Arial" w:eastAsia="Arial" w:hAnsi="Arial" w:cs="Arial"/>
          <w:i/>
          <w:color w:val="000000"/>
        </w:rPr>
        <w:t>depot</w:t>
      </w:r>
      <w:r>
        <w:rPr>
          <w:rFonts w:ascii="Arial" w:eastAsia="Arial" w:hAnsi="Arial" w:cs="Arial"/>
          <w:color w:val="000000"/>
        </w:rPr>
        <w:t xml:space="preserve">) sobre a indisponibilidade de janelas; </w:t>
      </w:r>
      <w:r>
        <w:rPr>
          <w:rFonts w:ascii="Arial" w:eastAsia="Arial" w:hAnsi="Arial" w:cs="Arial"/>
          <w:i/>
          <w:color w:val="000000"/>
        </w:rPr>
        <w:t>(iii)</w:t>
      </w:r>
      <w:r>
        <w:rPr>
          <w:rFonts w:ascii="Arial" w:eastAsia="Arial" w:hAnsi="Arial" w:cs="Arial"/>
          <w:color w:val="000000"/>
        </w:rPr>
        <w:t xml:space="preserve"> informaremos imediatamente ao Agente de Cargas sobre a impossibilidade de devolução no prazo previamente estipulado, enviando os documentos comprobatórios. Por sua vez, o Agente de Cargas compromete-se a colaborar para a mitigação de custos adicionais decorrentes de tais atrasos, intercedendo perante o armador e notificando-o para suspender eventual cobrança de demurrage e ressarcimento de prejuízos.</w:t>
      </w:r>
    </w:p>
    <w:p w14:paraId="52FDD55E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EEF637E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4.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Que o pagamento de qualquer valor de sobrestadia ou de indenização, referente a este TERMO, deverá ser feito em reais pelo câmbio vigente no dia de sua efetivação.</w:t>
      </w:r>
    </w:p>
    <w:p w14:paraId="70C8CBA3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2391796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4.9.</w:t>
      </w:r>
      <w:r>
        <w:rPr>
          <w:rFonts w:ascii="Arial" w:eastAsia="Arial" w:hAnsi="Arial" w:cs="Arial"/>
        </w:rPr>
        <w:t xml:space="preserve"> Que, na hipótese de perda total do(s) </w:t>
      </w:r>
      <w:r>
        <w:rPr>
          <w:rFonts w:ascii="Arial" w:eastAsia="Arial" w:hAnsi="Arial" w:cs="Arial"/>
          <w:i/>
        </w:rPr>
        <w:t>container</w:t>
      </w:r>
      <w:r>
        <w:rPr>
          <w:rFonts w:ascii="Arial" w:eastAsia="Arial" w:hAnsi="Arial" w:cs="Arial"/>
        </w:rPr>
        <w:t>(s), seja por avaria, roubo ou quaisquer outras causas, deveremos arcar com a indenização do(s) mesmo(s), observando-se os valores abaixo indicados, sem prejuízo da aplicação da tarifa de sobrestadia (</w:t>
      </w:r>
      <w:r>
        <w:rPr>
          <w:rFonts w:ascii="Arial" w:eastAsia="Arial" w:hAnsi="Arial" w:cs="Arial"/>
          <w:i/>
        </w:rPr>
        <w:t>demurrage</w:t>
      </w:r>
      <w:r>
        <w:rPr>
          <w:rFonts w:ascii="Arial" w:eastAsia="Arial" w:hAnsi="Arial" w:cs="Arial"/>
        </w:rPr>
        <w:t>), cuja contagem somente cessará no dia do pagamento da mencionada indenização, a qual nos comprometemos a efetuar no prazo máximo de 05 (cinco) dias úteis a contar da data de recebimento da respectiva Nota de Débito ou bloqueto de cobrança emitido por V. Sas.</w:t>
      </w:r>
    </w:p>
    <w:p w14:paraId="434ABA92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  <w:sectPr w:rsidR="000A4375" w:rsidSect="008A5789">
          <w:pgSz w:w="11906" w:h="16838"/>
          <w:pgMar w:top="1418" w:right="1134" w:bottom="1134" w:left="1134" w:header="709" w:footer="709" w:gutter="0"/>
          <w:pgNumType w:start="1"/>
          <w:cols w:space="720"/>
        </w:sectPr>
      </w:pPr>
    </w:p>
    <w:p w14:paraId="3BE35B5C" w14:textId="77777777" w:rsidR="00245594" w:rsidRDefault="00245594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4E44E27" w14:textId="2D3FDF29" w:rsidR="000A4375" w:rsidRPr="00245594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Pr="00245594">
        <w:rPr>
          <w:rFonts w:ascii="Arial" w:eastAsia="Arial" w:hAnsi="Arial" w:cs="Arial"/>
          <w:b/>
          <w:color w:val="000000"/>
          <w:sz w:val="20"/>
          <w:szCs w:val="20"/>
        </w:rPr>
        <w:t xml:space="preserve">USD </w:t>
      </w:r>
      <w:r w:rsidR="00245594" w:rsidRPr="00245594">
        <w:rPr>
          <w:rFonts w:ascii="Arial" w:eastAsia="Arial" w:hAnsi="Arial" w:cs="Arial"/>
          <w:b/>
          <w:color w:val="000000"/>
          <w:sz w:val="20"/>
          <w:szCs w:val="20"/>
        </w:rPr>
        <w:t>5</w:t>
      </w:r>
      <w:r w:rsidRPr="00245594">
        <w:rPr>
          <w:rFonts w:ascii="Arial" w:eastAsia="Arial" w:hAnsi="Arial" w:cs="Arial"/>
          <w:b/>
          <w:color w:val="000000"/>
          <w:sz w:val="20"/>
          <w:szCs w:val="20"/>
        </w:rPr>
        <w:t>.000,00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por </w:t>
      </w:r>
      <w:r w:rsidRPr="00245594">
        <w:rPr>
          <w:rFonts w:ascii="Arial" w:eastAsia="Arial" w:hAnsi="Arial" w:cs="Arial"/>
          <w:i/>
          <w:color w:val="000000"/>
          <w:sz w:val="20"/>
          <w:szCs w:val="20"/>
        </w:rPr>
        <w:t>container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destinado ao transporte de carga seca (DRY) de 20' (vinte pés);</w:t>
      </w:r>
    </w:p>
    <w:p w14:paraId="65970336" w14:textId="77777777" w:rsidR="000A4375" w:rsidRPr="00245594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D630EAC" w14:textId="540726B2" w:rsidR="000A4375" w:rsidRPr="00245594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Pr="00245594">
        <w:rPr>
          <w:rFonts w:ascii="Arial" w:eastAsia="Arial" w:hAnsi="Arial" w:cs="Arial"/>
          <w:b/>
          <w:color w:val="000000"/>
          <w:sz w:val="20"/>
          <w:szCs w:val="20"/>
        </w:rPr>
        <w:t xml:space="preserve">USD </w:t>
      </w:r>
      <w:r w:rsidR="00245594" w:rsidRPr="00245594">
        <w:rPr>
          <w:rFonts w:ascii="Arial" w:eastAsia="Arial" w:hAnsi="Arial" w:cs="Arial"/>
          <w:b/>
          <w:color w:val="000000"/>
          <w:sz w:val="20"/>
          <w:szCs w:val="20"/>
        </w:rPr>
        <w:t>7</w:t>
      </w:r>
      <w:r w:rsidRPr="00245594">
        <w:rPr>
          <w:rFonts w:ascii="Arial" w:eastAsia="Arial" w:hAnsi="Arial" w:cs="Arial"/>
          <w:b/>
          <w:color w:val="000000"/>
          <w:sz w:val="20"/>
          <w:szCs w:val="20"/>
        </w:rPr>
        <w:t>.000,00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por </w:t>
      </w:r>
      <w:r w:rsidRPr="00245594">
        <w:rPr>
          <w:rFonts w:ascii="Arial" w:eastAsia="Arial" w:hAnsi="Arial" w:cs="Arial"/>
          <w:i/>
          <w:color w:val="000000"/>
          <w:sz w:val="20"/>
          <w:szCs w:val="20"/>
        </w:rPr>
        <w:t>container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destinado de carga seca (DRY) de 40' (quarenta pés);</w:t>
      </w:r>
    </w:p>
    <w:p w14:paraId="0C36D772" w14:textId="77777777" w:rsidR="000A4375" w:rsidRPr="00245594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E7EA9A8" w14:textId="77777777" w:rsidR="00245594" w:rsidRPr="00245594" w:rsidRDefault="00245594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EF3E6BD" w14:textId="56C40B13" w:rsidR="000A4375" w:rsidRPr="00245594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Pr="00245594">
        <w:rPr>
          <w:rFonts w:ascii="Arial" w:eastAsia="Arial" w:hAnsi="Arial" w:cs="Arial"/>
          <w:b/>
          <w:color w:val="000000"/>
          <w:sz w:val="20"/>
          <w:szCs w:val="20"/>
        </w:rPr>
        <w:t xml:space="preserve">USD </w:t>
      </w:r>
      <w:r w:rsidR="00245594" w:rsidRPr="00245594">
        <w:rPr>
          <w:rFonts w:ascii="Arial" w:eastAsia="Arial" w:hAnsi="Arial" w:cs="Arial"/>
          <w:b/>
          <w:color w:val="000000"/>
          <w:sz w:val="20"/>
          <w:szCs w:val="20"/>
        </w:rPr>
        <w:t>7</w:t>
      </w:r>
      <w:r w:rsidRPr="00245594">
        <w:rPr>
          <w:rFonts w:ascii="Arial" w:eastAsia="Arial" w:hAnsi="Arial" w:cs="Arial"/>
          <w:b/>
          <w:color w:val="000000"/>
          <w:sz w:val="20"/>
          <w:szCs w:val="20"/>
        </w:rPr>
        <w:t>.000,00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por </w:t>
      </w:r>
      <w:r w:rsidRPr="00245594">
        <w:rPr>
          <w:rFonts w:ascii="Arial" w:eastAsia="Arial" w:hAnsi="Arial" w:cs="Arial"/>
          <w:i/>
          <w:color w:val="000000"/>
          <w:sz w:val="20"/>
          <w:szCs w:val="20"/>
        </w:rPr>
        <w:t>container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destinado ao transporte de cargas especiais (Open Top, Flat Rack ou Tanque) de 20' (vinte pés);</w:t>
      </w:r>
    </w:p>
    <w:p w14:paraId="5DE7AE96" w14:textId="77777777" w:rsidR="000A4375" w:rsidRPr="00245594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C2186BD" w14:textId="54804603" w:rsidR="000A4375" w:rsidRPr="00245594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Pr="00245594">
        <w:rPr>
          <w:rFonts w:ascii="Arial" w:eastAsia="Arial" w:hAnsi="Arial" w:cs="Arial"/>
          <w:b/>
          <w:color w:val="000000"/>
          <w:sz w:val="20"/>
          <w:szCs w:val="20"/>
        </w:rPr>
        <w:t xml:space="preserve">USD </w:t>
      </w:r>
      <w:r w:rsidR="00245594" w:rsidRPr="00245594">
        <w:rPr>
          <w:rFonts w:ascii="Arial" w:eastAsia="Arial" w:hAnsi="Arial" w:cs="Arial"/>
          <w:b/>
          <w:color w:val="000000"/>
          <w:sz w:val="20"/>
          <w:szCs w:val="20"/>
        </w:rPr>
        <w:t>10</w:t>
      </w:r>
      <w:r w:rsidRPr="00245594">
        <w:rPr>
          <w:rFonts w:ascii="Arial" w:eastAsia="Arial" w:hAnsi="Arial" w:cs="Arial"/>
          <w:b/>
          <w:color w:val="000000"/>
          <w:sz w:val="20"/>
          <w:szCs w:val="20"/>
        </w:rPr>
        <w:t>.000,00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por </w:t>
      </w:r>
      <w:r w:rsidRPr="00245594">
        <w:rPr>
          <w:rFonts w:ascii="Arial" w:eastAsia="Arial" w:hAnsi="Arial" w:cs="Arial"/>
          <w:i/>
          <w:color w:val="000000"/>
          <w:sz w:val="20"/>
          <w:szCs w:val="20"/>
        </w:rPr>
        <w:t>container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destinado ao transporte de cargas especiais (Open Top, Flat Rack ou Tanque) de 40' (quarenta pés);</w:t>
      </w:r>
    </w:p>
    <w:p w14:paraId="4D3AB6C2" w14:textId="77777777" w:rsidR="000A4375" w:rsidRPr="00245594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0820FDC" w14:textId="77777777" w:rsidR="000A4375" w:rsidRPr="00245594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Pr="00245594">
        <w:rPr>
          <w:rFonts w:ascii="Arial" w:eastAsia="Arial" w:hAnsi="Arial" w:cs="Arial"/>
          <w:b/>
          <w:color w:val="000000"/>
          <w:sz w:val="20"/>
          <w:szCs w:val="20"/>
        </w:rPr>
        <w:t>USD 25.000,00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por </w:t>
      </w:r>
      <w:r w:rsidRPr="00245594">
        <w:rPr>
          <w:rFonts w:ascii="Arial" w:eastAsia="Arial" w:hAnsi="Arial" w:cs="Arial"/>
          <w:i/>
          <w:color w:val="000000"/>
          <w:sz w:val="20"/>
          <w:szCs w:val="20"/>
        </w:rPr>
        <w:t>container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destinado ao transporte de carga refrigerada (REEFER) de 20' (vinte pés); e,</w:t>
      </w:r>
    </w:p>
    <w:p w14:paraId="78A74D86" w14:textId="77777777" w:rsidR="000A4375" w:rsidRPr="00245594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560F61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  <w:sectPr w:rsidR="000A4375">
          <w:type w:val="continuous"/>
          <w:pgSz w:w="11906" w:h="16838"/>
          <w:pgMar w:top="1417" w:right="1701" w:bottom="1417" w:left="1701" w:header="708" w:footer="708" w:gutter="0"/>
          <w:cols w:num="2" w:space="720" w:equalWidth="0">
            <w:col w:w="3897" w:space="708"/>
            <w:col w:w="3897" w:space="0"/>
          </w:cols>
        </w:sectPr>
      </w:pP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Pr="00245594">
        <w:rPr>
          <w:rFonts w:ascii="Arial" w:eastAsia="Arial" w:hAnsi="Arial" w:cs="Arial"/>
          <w:b/>
          <w:color w:val="000000"/>
          <w:sz w:val="20"/>
          <w:szCs w:val="20"/>
        </w:rPr>
        <w:t>USD 40.000,00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por </w:t>
      </w:r>
      <w:r w:rsidRPr="00245594">
        <w:rPr>
          <w:rFonts w:ascii="Arial" w:eastAsia="Arial" w:hAnsi="Arial" w:cs="Arial"/>
          <w:i/>
          <w:color w:val="000000"/>
          <w:sz w:val="20"/>
          <w:szCs w:val="20"/>
        </w:rPr>
        <w:t>container</w:t>
      </w:r>
      <w:r w:rsidRPr="00245594">
        <w:rPr>
          <w:rFonts w:ascii="Arial" w:eastAsia="Arial" w:hAnsi="Arial" w:cs="Arial"/>
          <w:color w:val="000000"/>
          <w:sz w:val="20"/>
          <w:szCs w:val="20"/>
        </w:rPr>
        <w:t xml:space="preserve"> destinado ao transporte descarga refrigerada (REEFER) de 40' (quarenta pés).</w:t>
      </w:r>
    </w:p>
    <w:p w14:paraId="1198E644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31C67301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4.10.</w:t>
      </w:r>
      <w:r>
        <w:rPr>
          <w:rFonts w:ascii="Arial" w:eastAsia="Arial" w:hAnsi="Arial" w:cs="Arial"/>
        </w:rPr>
        <w:t xml:space="preserve"> Que o Consignatário/Importador, desde já, outorga poderes específicos para que o Agente requeira à Receita Federal do Brasil, se necessário for, em nome daquele, a desova e devolução do(s) container(s) ao armador, bem como, a substituição do(s) mesmo(s) por outro(s) alugado(s), ficando o Outorgante/Consignatário/Importador ciente que será de sua responsabilidade o pagamento referente ao aluguel mensal da unidade de carga substituta.</w:t>
      </w:r>
    </w:p>
    <w:p w14:paraId="2536BEF6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4048B5CA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4.11.</w:t>
      </w:r>
      <w:r>
        <w:rPr>
          <w:rFonts w:ascii="Arial" w:eastAsia="Arial" w:hAnsi="Arial" w:cs="Arial"/>
        </w:rPr>
        <w:t xml:space="preserve"> Que, na hipótese de o Consignatário/Importador atuar como Importador em Contrato de Importação por Conta e Ordem de Terceiro ou em Contrato de Importação </w:t>
      </w:r>
      <w:r>
        <w:rPr>
          <w:rFonts w:ascii="Arial" w:eastAsia="Arial" w:hAnsi="Arial" w:cs="Arial"/>
        </w:rPr>
        <w:lastRenderedPageBreak/>
        <w:t>por Encomenda não será admitida a transferência das responsabilidades aqui assumidas ao Adquirente/Encomendante da mercadoria, mesmo que esta venha a ser por este abandonada e/ou apreendida pela Alfândega, por não existir relação contratual entre este último e o Agente.</w:t>
      </w:r>
    </w:p>
    <w:p w14:paraId="4072D8BB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10F14951" w14:textId="2288D80E" w:rsidR="000A4375" w:rsidRDefault="00B208AB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b/>
        </w:rPr>
        <w:t>4.12.</w:t>
      </w:r>
      <w:r>
        <w:rPr>
          <w:rFonts w:ascii="Arial" w:eastAsia="Arial" w:hAnsi="Arial" w:cs="Arial"/>
        </w:rPr>
        <w:t xml:space="preserve"> Reconhecemos, neste ato, que a assinatura deste TERMO se sujeita às condições gerais dispostas no Termo Geral de Responsabilidade sobre Devolução de Container(s), o qual está registrado no </w:t>
      </w:r>
      <w:r w:rsidRPr="005D1FF1">
        <w:rPr>
          <w:rFonts w:ascii="Arial" w:eastAsia="Arial" w:hAnsi="Arial" w:cs="Arial"/>
        </w:rPr>
        <w:t>Cartório de Títulos e Documentos</w:t>
      </w:r>
      <w:r w:rsidR="005D1FF1">
        <w:rPr>
          <w:rFonts w:ascii="Arial" w:eastAsia="Arial" w:hAnsi="Arial" w:cs="Arial"/>
        </w:rPr>
        <w:t xml:space="preserve"> </w:t>
      </w:r>
      <w:r w:rsidRPr="005D1FF1">
        <w:rPr>
          <w:rFonts w:ascii="Arial" w:eastAsia="Arial" w:hAnsi="Arial" w:cs="Arial"/>
        </w:rPr>
        <w:t xml:space="preserve">de </w:t>
      </w:r>
      <w:r w:rsidR="005D1FF1" w:rsidRPr="005D1FF1">
        <w:rPr>
          <w:rFonts w:ascii="Arial" w:eastAsia="Arial" w:hAnsi="Arial" w:cs="Arial"/>
        </w:rPr>
        <w:t>Itajaí – S</w:t>
      </w:r>
      <w:r w:rsidR="005D1FF1">
        <w:rPr>
          <w:rFonts w:ascii="Arial" w:eastAsia="Arial" w:hAnsi="Arial" w:cs="Arial"/>
        </w:rPr>
        <w:t>C</w:t>
      </w:r>
      <w:r w:rsidR="005D1FF1" w:rsidRPr="005D1FF1">
        <w:rPr>
          <w:rFonts w:ascii="Arial" w:eastAsia="Arial" w:hAnsi="Arial" w:cs="Arial"/>
        </w:rPr>
        <w:t xml:space="preserve">, </w:t>
      </w:r>
      <w:r w:rsidRPr="005D1FF1">
        <w:rPr>
          <w:rFonts w:ascii="Arial" w:eastAsia="Arial" w:hAnsi="Arial" w:cs="Arial"/>
        </w:rPr>
        <w:t xml:space="preserve">sob o nº </w:t>
      </w:r>
      <w:r w:rsidR="005D1FF1" w:rsidRPr="005D1FF1">
        <w:rPr>
          <w:rFonts w:ascii="Arial" w:eastAsia="Arial" w:hAnsi="Arial" w:cs="Arial"/>
        </w:rPr>
        <w:t>170679</w:t>
      </w:r>
      <w:r w:rsidRPr="005D1FF1">
        <w:rPr>
          <w:rFonts w:ascii="Arial" w:eastAsia="Arial" w:hAnsi="Arial" w:cs="Arial"/>
        </w:rPr>
        <w:t xml:space="preserve">, folha </w:t>
      </w:r>
      <w:r w:rsidR="005D1FF1" w:rsidRPr="005D1FF1">
        <w:rPr>
          <w:rFonts w:ascii="Arial" w:eastAsia="Arial" w:hAnsi="Arial" w:cs="Arial"/>
        </w:rPr>
        <w:t>115</w:t>
      </w:r>
      <w:r w:rsidRPr="005D1FF1">
        <w:rPr>
          <w:rFonts w:ascii="Arial" w:eastAsia="Arial" w:hAnsi="Arial" w:cs="Arial"/>
        </w:rPr>
        <w:t xml:space="preserve">, livro </w:t>
      </w:r>
      <w:r w:rsidR="005D1FF1" w:rsidRPr="005D1FF1">
        <w:rPr>
          <w:rFonts w:ascii="Arial" w:eastAsia="Arial" w:hAnsi="Arial" w:cs="Arial"/>
        </w:rPr>
        <w:t>B-730</w:t>
      </w:r>
      <w:r w:rsidRPr="005D1FF1">
        <w:rPr>
          <w:rFonts w:ascii="Arial" w:eastAsia="Arial" w:hAnsi="Arial" w:cs="Arial"/>
        </w:rPr>
        <w:t>.</w:t>
      </w:r>
    </w:p>
    <w:p w14:paraId="13965191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14:paraId="08C3D071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4.13.</w:t>
      </w:r>
      <w:r>
        <w:rPr>
          <w:rFonts w:ascii="Arial" w:eastAsia="Arial" w:hAnsi="Arial" w:cs="Arial"/>
        </w:rPr>
        <w:t xml:space="preserve"> Estamos cientes que, na hipótese de o embarque ser realizado com o armador CMA CGM, acaso ultrapassado o período livre (</w:t>
      </w:r>
      <w:r>
        <w:rPr>
          <w:rFonts w:ascii="Arial" w:eastAsia="Arial" w:hAnsi="Arial" w:cs="Arial"/>
          <w:i/>
        </w:rPr>
        <w:t>free time</w:t>
      </w:r>
      <w:r>
        <w:rPr>
          <w:rFonts w:ascii="Arial" w:eastAsia="Arial" w:hAnsi="Arial" w:cs="Arial"/>
        </w:rPr>
        <w:t xml:space="preserve">) sem devolução do(s) </w:t>
      </w:r>
      <w:r>
        <w:rPr>
          <w:rFonts w:ascii="Arial" w:eastAsia="Arial" w:hAnsi="Arial" w:cs="Arial"/>
          <w:i/>
        </w:rPr>
        <w:t>container</w:t>
      </w:r>
      <w:r>
        <w:rPr>
          <w:rFonts w:ascii="Arial" w:eastAsia="Arial" w:hAnsi="Arial" w:cs="Arial"/>
        </w:rPr>
        <w:t xml:space="preserve">(s), incidindo </w:t>
      </w:r>
      <w:r>
        <w:rPr>
          <w:rFonts w:ascii="Arial" w:eastAsia="Arial" w:hAnsi="Arial" w:cs="Arial"/>
          <w:i/>
        </w:rPr>
        <w:t>demurrage</w:t>
      </w:r>
      <w:r>
        <w:rPr>
          <w:rFonts w:ascii="Arial" w:eastAsia="Arial" w:hAnsi="Arial" w:cs="Arial"/>
        </w:rPr>
        <w:t xml:space="preserve">, o valor referente à sobrestadia gerada deverá ser pago antes da efetiva devolução do(s) mesmo(s). Isso porque o armador CMA CGM instituiu, em 2019, procedimento de devolução de equipamentos vazios, indicando o terminal de vazios apenas após o pagamento da demurrage gerada pela consignatária. Logo, por imposição do armador, o valor referente à sobrestadia gerada deverá ser pago antes da efetiva devolução do(s) </w:t>
      </w:r>
      <w:r>
        <w:rPr>
          <w:rFonts w:ascii="Arial" w:eastAsia="Arial" w:hAnsi="Arial" w:cs="Arial"/>
          <w:i/>
        </w:rPr>
        <w:t>container</w:t>
      </w:r>
      <w:r>
        <w:rPr>
          <w:rFonts w:ascii="Arial" w:eastAsia="Arial" w:hAnsi="Arial" w:cs="Arial"/>
        </w:rPr>
        <w:t>(s) vazio(s). Portanto, para que se proceda ao agendamento da devolução junto ao terminal, solicitaremos ao agente de cargas o envio da fatura de demurrage com a previsão de devolução do(s) equipamento(s).</w:t>
      </w:r>
    </w:p>
    <w:p w14:paraId="5B202B55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7C2B4320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4.14.</w:t>
      </w:r>
      <w:r>
        <w:rPr>
          <w:rFonts w:ascii="Arial" w:eastAsia="Arial" w:hAnsi="Arial" w:cs="Arial"/>
        </w:rPr>
        <w:t xml:space="preserve"> Portanto, na qualidade de Consignatário de Carga, assumimos inteira responsabilidade pela devolução do(s) </w:t>
      </w:r>
      <w:r>
        <w:rPr>
          <w:rFonts w:ascii="Arial" w:eastAsia="Arial" w:hAnsi="Arial" w:cs="Arial"/>
          <w:i/>
        </w:rPr>
        <w:t>container</w:t>
      </w:r>
      <w:r>
        <w:rPr>
          <w:rFonts w:ascii="Arial" w:eastAsia="Arial" w:hAnsi="Arial" w:cs="Arial"/>
        </w:rPr>
        <w:t xml:space="preserve">(s) nas condições acima, sob pena de responsabilização pelos valores proporcionais aos dias de demurrage, bem como, por eventuais valores decorrentes de limpeza, varredura, limpeza química, custos de avarias, </w:t>
      </w:r>
      <w:r>
        <w:rPr>
          <w:rFonts w:ascii="Arial" w:eastAsia="Arial" w:hAnsi="Arial" w:cs="Arial"/>
          <w:i/>
        </w:rPr>
        <w:t>handling in/out</w:t>
      </w:r>
      <w:r>
        <w:rPr>
          <w:rFonts w:ascii="Arial" w:eastAsia="Arial" w:hAnsi="Arial" w:cs="Arial"/>
        </w:rPr>
        <w:t xml:space="preserve"> e outros que venham a incidir sobre o(s) equipamento(s) objeto do presente TERMO.</w:t>
      </w:r>
    </w:p>
    <w:p w14:paraId="22BB2E5E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01EE9CDA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Cláusula 5 – Foro de Eleição e Legislação Aplicável</w:t>
      </w:r>
    </w:p>
    <w:p w14:paraId="3A03FC5C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5F532DC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Foro de eleição para o ajuizamento de qualquer medida judicial resultante de questões envolvendo este TERMO, incluindo, mas não se limitando às ações de cobrança das sobrestadias e/ou indenizações porventura geradas, será o da Comarca de Santos/SP, com prevalência sobre qualquer outro, por mais privilegiado que seja.</w:t>
      </w:r>
    </w:p>
    <w:p w14:paraId="6AACFFCE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09DE7288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Cidade/Estado, </w:t>
      </w:r>
      <w:permStart w:id="1012549617" w:edGrp="everyone"/>
      <w:r>
        <w:rPr>
          <w:rFonts w:ascii="Arial" w:eastAsia="Arial" w:hAnsi="Arial" w:cs="Arial"/>
          <w:color w:val="000000"/>
        </w:rPr>
        <w:t>__/__/____</w:t>
      </w:r>
      <w:permEnd w:id="1012549617"/>
      <w:r>
        <w:rPr>
          <w:rFonts w:ascii="Arial" w:eastAsia="Arial" w:hAnsi="Arial" w:cs="Arial"/>
          <w:color w:val="000000"/>
        </w:rPr>
        <w:t xml:space="preserve">. </w:t>
      </w:r>
    </w:p>
    <w:p w14:paraId="35DC8613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810695B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58A6BBD2" w14:textId="77777777" w:rsidR="000A4375" w:rsidRDefault="00B208AB">
      <w:pPr>
        <w:spacing w:after="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</w:t>
      </w:r>
    </w:p>
    <w:p w14:paraId="0F80597C" w14:textId="77777777" w:rsidR="000A4375" w:rsidRDefault="00B208AB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e carimbo do CONSIGNATÁRIO/IMPORTADOR</w:t>
      </w:r>
    </w:p>
    <w:p w14:paraId="49F596A1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6DA07B3F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40A51B25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190F2CA4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76304D04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3607908F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TESTEMUNHAS</w:t>
      </w:r>
      <w:r>
        <w:rPr>
          <w:rFonts w:ascii="Arial" w:eastAsia="Arial" w:hAnsi="Arial" w:cs="Arial"/>
        </w:rPr>
        <w:t>:</w:t>
      </w:r>
    </w:p>
    <w:p w14:paraId="5B418C66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7CB405B5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210F3C19" w14:textId="77777777" w:rsidR="000F7F08" w:rsidRDefault="000F7F08">
      <w:pPr>
        <w:spacing w:after="0" w:line="240" w:lineRule="auto"/>
        <w:rPr>
          <w:rFonts w:ascii="Arial" w:eastAsia="Arial" w:hAnsi="Arial" w:cs="Arial"/>
        </w:rPr>
        <w:sectPr w:rsidR="000F7F08">
          <w:type w:val="continuous"/>
          <w:pgSz w:w="11906" w:h="16838"/>
          <w:pgMar w:top="1417" w:right="1701" w:bottom="1417" w:left="1701" w:header="708" w:footer="708" w:gutter="0"/>
          <w:cols w:space="720"/>
        </w:sectPr>
      </w:pPr>
    </w:p>
    <w:p w14:paraId="214BFD19" w14:textId="5B7D2C46" w:rsidR="000A4375" w:rsidRDefault="00B20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_______________________________</w:t>
      </w:r>
    </w:p>
    <w:p w14:paraId="7B3963CC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</w:t>
      </w:r>
    </w:p>
    <w:p w14:paraId="63B68065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</w:t>
      </w:r>
    </w:p>
    <w:p w14:paraId="6B68831F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237B33B3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p w14:paraId="487B222F" w14:textId="7BDD9422" w:rsidR="000A4375" w:rsidRDefault="00B208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_______________________________</w:t>
      </w:r>
    </w:p>
    <w:p w14:paraId="36DB3BD8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</w:t>
      </w:r>
    </w:p>
    <w:p w14:paraId="13938DFC" w14:textId="77777777" w:rsidR="000A4375" w:rsidRDefault="00B208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</w:t>
      </w:r>
    </w:p>
    <w:p w14:paraId="1EBABF16" w14:textId="77777777" w:rsidR="000A4375" w:rsidRDefault="000A4375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0A4375" w:rsidSect="000F7F08">
      <w:type w:val="continuous"/>
      <w:pgSz w:w="11906" w:h="16838"/>
      <w:pgMar w:top="1417" w:right="1701" w:bottom="1417" w:left="1701" w:header="708" w:footer="708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fJoMOuGLBzuZraAix8zIgFSb5df/kYUBXCIn3vi9xaB2YqL9SR3scvVf9cRBrtCleyTEE5K27mybSwgPEg7zg==" w:salt="1K5fGd3IIY7m5VWpYRWsG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75"/>
    <w:rsid w:val="000A4375"/>
    <w:rsid w:val="000F7F08"/>
    <w:rsid w:val="001439A0"/>
    <w:rsid w:val="00245594"/>
    <w:rsid w:val="003E06DA"/>
    <w:rsid w:val="005D1FF1"/>
    <w:rsid w:val="00684C30"/>
    <w:rsid w:val="008A5789"/>
    <w:rsid w:val="009406BE"/>
    <w:rsid w:val="00B062DF"/>
    <w:rsid w:val="00B208AB"/>
    <w:rsid w:val="00D25801"/>
    <w:rsid w:val="00E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B9F4682"/>
  <w15:docId w15:val="{675C0A34-BC04-44BE-A5B8-5B2511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B5F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uiPriority w:val="9"/>
    <w:rsid w:val="00AB5F2D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B5F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D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C59C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rpodetexto">
    <w:name w:val="Body Text"/>
    <w:basedOn w:val="Normal"/>
    <w:link w:val="CorpodetextoChar"/>
    <w:unhideWhenUsed/>
    <w:rsid w:val="00245594"/>
    <w:pPr>
      <w:spacing w:after="0" w:line="240" w:lineRule="auto"/>
      <w:jc w:val="both"/>
    </w:pPr>
    <w:rPr>
      <w:rFonts w:ascii="Arial" w:eastAsia="Times New Roman" w:hAnsi="Arial" w:cs="Arial"/>
      <w:sz w:val="21"/>
      <w:szCs w:val="24"/>
    </w:rPr>
  </w:style>
  <w:style w:type="character" w:customStyle="1" w:styleId="CorpodetextoChar">
    <w:name w:val="Corpo de texto Char"/>
    <w:basedOn w:val="Fontepargpadro"/>
    <w:link w:val="Corpodetexto"/>
    <w:rsid w:val="00245594"/>
    <w:rPr>
      <w:rFonts w:ascii="Arial" w:eastAsia="Times New Roman" w:hAnsi="Arial" w:cs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ZKCmm/GjlnPBtEvUiVblVuTgw==">CgMxLjA4AHIhMWtsNUY0Tk9kMV9YNGNoVWdxSnAyLXctLVhPVUpYNkZy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6A1012E5584A489871422698542A2F" ma:contentTypeVersion="15" ma:contentTypeDescription="Crie um novo documento." ma:contentTypeScope="" ma:versionID="79bcf53fdd883c1ff1ba6ed06542d62a">
  <xsd:schema xmlns:xsd="http://www.w3.org/2001/XMLSchema" xmlns:xs="http://www.w3.org/2001/XMLSchema" xmlns:p="http://schemas.microsoft.com/office/2006/metadata/properties" xmlns:ns2="b5ab3713-25c4-4ba0-808f-5b33c7377db2" xmlns:ns3="878f667a-786d-456f-90ad-73dd01d50def" targetNamespace="http://schemas.microsoft.com/office/2006/metadata/properties" ma:root="true" ma:fieldsID="3f7d6286be19b939f891c82544943ea5" ns2:_="" ns3:_="">
    <xsd:import namespace="b5ab3713-25c4-4ba0-808f-5b33c7377db2"/>
    <xsd:import namespace="878f667a-786d-456f-90ad-73dd01d50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3713-25c4-4ba0-808f-5b33c7377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f45ae4-ee0d-49af-9a07-579c3de1f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667a-786d-456f-90ad-73dd01d50d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a649a-7e11-4990-b8c8-e83c6bc1eaa1}" ma:internalName="TaxCatchAll" ma:showField="CatchAllData" ma:web="878f667a-786d-456f-90ad-73dd01d50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b3713-25c4-4ba0-808f-5b33c7377db2">
      <Terms xmlns="http://schemas.microsoft.com/office/infopath/2007/PartnerControls"/>
    </lcf76f155ced4ddcb4097134ff3c332f>
    <TaxCatchAll xmlns="878f667a-786d-456f-90ad-73dd01d50de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C157C8-2DC8-41D8-A6D2-78CFF61FC2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E9E4CA-1BE1-45BF-8158-9E741C23882B}"/>
</file>

<file path=customXml/itemProps4.xml><?xml version="1.0" encoding="utf-8"?>
<ds:datastoreItem xmlns:ds="http://schemas.openxmlformats.org/officeDocument/2006/customXml" ds:itemID="{EF48A1DF-80C4-44A0-BA17-E4C9E1082DD7}"/>
</file>

<file path=customXml/itemProps5.xml><?xml version="1.0" encoding="utf-8"?>
<ds:datastoreItem xmlns:ds="http://schemas.openxmlformats.org/officeDocument/2006/customXml" ds:itemID="{293F88B6-A71F-43E1-9654-42492E7E9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1846</Words>
  <Characters>10683</Characters>
  <Application>Microsoft Office Word</Application>
  <DocSecurity>12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Carolina Machado - Transit BR Logistics</cp:lastModifiedBy>
  <cp:revision>2</cp:revision>
  <dcterms:created xsi:type="dcterms:W3CDTF">2025-01-23T12:10:00Z</dcterms:created>
  <dcterms:modified xsi:type="dcterms:W3CDTF">2025-01-23T12:10:00Z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0x0101002D6A1012E5584A489871422698542A2F</vt:lpwstr>
  </property>
</Properties>
</file>